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728" w:rsidRPr="00910AB6" w:rsidRDefault="00B06FE2" w:rsidP="00DA0CB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910AB6">
        <w:rPr>
          <w:rFonts w:ascii="Times New Roman" w:hAnsi="Times New Roman"/>
          <w:b/>
          <w:sz w:val="24"/>
        </w:rPr>
        <w:t xml:space="preserve">СРАВНИТЕЛЬНАЯ ТАБЛИЦА </w:t>
      </w:r>
    </w:p>
    <w:p w:rsidR="00B06FE2" w:rsidRPr="00910AB6" w:rsidRDefault="00EA7728" w:rsidP="00DA0CB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910AB6">
        <w:rPr>
          <w:rFonts w:ascii="Times New Roman" w:hAnsi="Times New Roman"/>
          <w:b/>
          <w:sz w:val="24"/>
        </w:rPr>
        <w:t xml:space="preserve">к проекту Закона Кыргызской Республики </w:t>
      </w:r>
    </w:p>
    <w:p w:rsidR="00B06FE2" w:rsidRPr="00910AB6" w:rsidRDefault="00EA7728" w:rsidP="00DA0CB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910AB6">
        <w:rPr>
          <w:rFonts w:ascii="Times New Roman" w:hAnsi="Times New Roman"/>
          <w:b/>
          <w:sz w:val="24"/>
        </w:rPr>
        <w:t xml:space="preserve">«О внесении изменений в Закон Кыргызской Республики </w:t>
      </w:r>
    </w:p>
    <w:p w:rsidR="00EA7728" w:rsidRPr="00910AB6" w:rsidRDefault="00EA7728" w:rsidP="00DA0CB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10AB6">
        <w:rPr>
          <w:rFonts w:ascii="Times New Roman" w:hAnsi="Times New Roman"/>
          <w:b/>
          <w:sz w:val="24"/>
        </w:rPr>
        <w:t>«О промышленной безопасности опасных производственных объектов»</w:t>
      </w:r>
      <w:r w:rsidRPr="00910AB6">
        <w:rPr>
          <w:rFonts w:ascii="Times New Roman" w:hAnsi="Times New Roman"/>
          <w:sz w:val="24"/>
        </w:rPr>
        <w:t xml:space="preserve"> </w:t>
      </w:r>
    </w:p>
    <w:p w:rsidR="00EA7728" w:rsidRPr="00910AB6" w:rsidRDefault="00EA7728" w:rsidP="00DA0CBD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2"/>
        <w:gridCol w:w="7513"/>
      </w:tblGrid>
      <w:tr w:rsidR="0099305E" w:rsidRPr="00532038" w:rsidTr="0099305E">
        <w:tc>
          <w:tcPr>
            <w:tcW w:w="7542" w:type="dxa"/>
          </w:tcPr>
          <w:p w:rsidR="0099305E" w:rsidRPr="00532038" w:rsidRDefault="0099305E" w:rsidP="0053203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513" w:type="dxa"/>
          </w:tcPr>
          <w:p w:rsidR="0099305E" w:rsidRPr="00532038" w:rsidRDefault="0099305E" w:rsidP="0053203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9305E" w:rsidRPr="00532038" w:rsidTr="000F431F">
        <w:trPr>
          <w:trHeight w:val="2684"/>
        </w:trPr>
        <w:tc>
          <w:tcPr>
            <w:tcW w:w="7542" w:type="dxa"/>
          </w:tcPr>
          <w:p w:rsidR="0099305E" w:rsidRPr="00EE3064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3064">
              <w:rPr>
                <w:rFonts w:ascii="Times New Roman" w:hAnsi="Times New Roman"/>
                <w:i/>
                <w:sz w:val="24"/>
                <w:szCs w:val="24"/>
              </w:rPr>
              <w:t>Статья 5. Опасные производственные объекты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1. К опасным производственным объектам относятся объекты, на которых: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1) получаются, используются, перерабатываются, образуются, хранятся, транспортируются, уничтожаются опасные вещества следующих видов: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а) воспламеняющиеся вещества - газы, которые при нормальном давлении и в смеси с воздухом становятся </w:t>
            </w:r>
            <w:proofErr w:type="gramStart"/>
            <w:r w:rsidRPr="00532038">
              <w:rPr>
                <w:rFonts w:ascii="Times New Roman" w:hAnsi="Times New Roman"/>
                <w:sz w:val="24"/>
                <w:szCs w:val="24"/>
              </w:rPr>
              <w:t>воспламеняющимися</w:t>
            </w:r>
            <w:proofErr w:type="gramEnd"/>
            <w:r w:rsidRPr="00532038">
              <w:rPr>
                <w:rFonts w:ascii="Times New Roman" w:hAnsi="Times New Roman"/>
                <w:sz w:val="24"/>
                <w:szCs w:val="24"/>
              </w:rPr>
              <w:t xml:space="preserve"> и температура кипения которых при нормальном давлении составляет 20 градусов Цельсия или ниже;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б) окисляющие вещества - вещества, поддерживающие горение, вызывающие воспламенение и (или) способствующие воспламенению других веществ в результате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-восстановительной экзотермической реакции;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в) горючие вещества - жидкости, газы, способные самовозгораться, а также возгораться от источника зажигания и самостоятельно гореть после его удаления;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г) взрывчатые вещества - вещества или смеси веществ, способные в результате определенных воздействий или внутренних процессов взрываться, выделяя тепло и образуя сильно нагретые газы;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д) 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от 15 миллиграммов на килограмм до 200 миллиграммов на килограмм включительно;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нанесении на кожу от 50 миллиграммов на килограмм до 400 миллиграммов на килограмм включительно;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от 0,5 миллиграмма на литр до 2 миллиграммов на литр включительно;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е) высокотоксичные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не более 15 миллиграммов на килограмм;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нанесении на кожу не более 50 миллиграммов на килограмм;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не более 0,5 миллиграмма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ж) вещества, представляющие опасность для окружающей среды, - вещества, характеризующиеся в водной среде следующими показателями острой токсичности: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ингаляционном воздействии на рыбу в течение 96 часов не более 10 миллиграммов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концентрация яда, вызывающая определенный эффект при воздействии на дафнии в течение 48 часов, не более 10 миллиграммов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ингибирующая концентрация при воздействии на водоросли в течение 72 часов не более 10 миллиграммов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2) используется оборудование, работающее под избыточным давлением более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а) пара, газа (в газообразном, сжиженном состоянии);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б) воды при температуре нагрева более 110 градусов Цельсия;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в) иных жидкостей при температуре, превышающей температуру их кипения при избыточном давлении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9305E" w:rsidRPr="007E0A2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0A28">
              <w:rPr>
                <w:rFonts w:ascii="Times New Roman" w:hAnsi="Times New Roman"/>
                <w:b/>
                <w:sz w:val="24"/>
                <w:szCs w:val="24"/>
              </w:rPr>
              <w:t>3) используются стационарно установленные грузоподъемные механизмы, эскалаторы, канатные дороги, фуникулеры, лифты, аттракционы;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4) получаются, транспортируются, используются расплавы черных и цветных металлов, сплавы на основе этих расплавов;</w:t>
            </w:r>
          </w:p>
          <w:p w:rsidR="0099305E" w:rsidRPr="004E3276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276">
              <w:rPr>
                <w:rFonts w:ascii="Times New Roman" w:hAnsi="Times New Roman"/>
                <w:sz w:val="24"/>
                <w:szCs w:val="24"/>
              </w:rPr>
              <w:t>5) ведутся горные работы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6) осуществляется хранение или переработка растительного сырья, в процессе которых образуются взрывоопасные пылевоздушные смеси, </w:t>
            </w: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способные самовозгораться, возгораться от источника зажигания и самостоятельно гореть после его удаления, а также осуществляется хранение зерна, продуктов его переработки и комбикормового сырья, склонных к самосогреванию и самовозгоранию;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7) ведется захоронение отходов горно-металлургического производства, содержащих вещества, опасные для жизнедеятельности человека и окружающей среды.</w:t>
            </w:r>
          </w:p>
          <w:p w:rsidR="0099305E" w:rsidRPr="00204E73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B5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04E73">
              <w:rPr>
                <w:rFonts w:ascii="Times New Roman" w:hAnsi="Times New Roman"/>
                <w:b/>
                <w:sz w:val="24"/>
                <w:szCs w:val="24"/>
              </w:rPr>
              <w:t>К опасным производственным объектам не относятся объекты электросетевого хозяйства.</w:t>
            </w: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3. Идентификацию опасных производственных объектов осуществляет организация, эксплуатирующая эти объекты.</w:t>
            </w: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4. Критерии распределения опасных производственных объектов по степеням риска для безопасности жизни и здоровья населения, окружающей среды, а также порядок их регистрации в государственном реестре и идентификации устанавливаются </w:t>
            </w:r>
            <w:r w:rsidRPr="00A76043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 w:rsidRPr="00532038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C02079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t>Статья 6. Органы исполнительной власти в области промышленной безопасности</w:t>
            </w:r>
          </w:p>
          <w:p w:rsidR="0099305E" w:rsidRPr="003A2745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745">
              <w:rPr>
                <w:rFonts w:ascii="Times New Roman" w:hAnsi="Times New Roman"/>
                <w:sz w:val="24"/>
                <w:szCs w:val="24"/>
              </w:rPr>
              <w:t xml:space="preserve">В целях осуществления государственной политики в области промышленной безопасности </w:t>
            </w:r>
            <w:r w:rsidRPr="003A2745">
              <w:rPr>
                <w:rFonts w:ascii="Times New Roman" w:hAnsi="Times New Roman"/>
                <w:b/>
                <w:sz w:val="24"/>
                <w:szCs w:val="24"/>
              </w:rPr>
              <w:t>Правительство</w:t>
            </w:r>
            <w:r w:rsidRPr="003A2745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определяет:</w:t>
            </w:r>
          </w:p>
          <w:p w:rsidR="0099305E" w:rsidRPr="003A2745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745">
              <w:rPr>
                <w:rFonts w:ascii="Times New Roman" w:hAnsi="Times New Roman"/>
                <w:sz w:val="24"/>
                <w:szCs w:val="24"/>
              </w:rPr>
              <w:t>1) уполномоченный орган, наделенный специальными разрешительными функциями и осуществляющий разработку государственной политики и нормативно-правового регулирования в области промышленной безопасности (далее - уполномоченный орган);</w:t>
            </w:r>
          </w:p>
          <w:p w:rsidR="0099305E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745">
              <w:rPr>
                <w:rFonts w:ascii="Times New Roman" w:hAnsi="Times New Roman"/>
                <w:sz w:val="24"/>
                <w:szCs w:val="24"/>
              </w:rPr>
              <w:t>2) уполномоченный контролирующий орган, наделенный контрольными и надзорными функциями в области промышленной безопасности (далее - уполномоченный контролирующий орган).</w:t>
            </w:r>
          </w:p>
          <w:p w:rsidR="0099305E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E3064" w:rsidRDefault="00EE3064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E3064" w:rsidRDefault="00EE3064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C4B67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Статья 9. Требования к строительству, расширению, реконструкции, техническому перевооружению, эксплуатации, консервации и ликвидации опасного производственного объекта</w:t>
            </w:r>
          </w:p>
          <w:p w:rsidR="0099305E" w:rsidRPr="000F431F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B67">
              <w:rPr>
                <w:rFonts w:ascii="Times New Roman" w:hAnsi="Times New Roman"/>
                <w:b/>
                <w:sz w:val="24"/>
                <w:szCs w:val="24"/>
              </w:rPr>
              <w:t xml:space="preserve">1. Обязательным условием принятия решения о начале строительства, эксплуатации, расширения, реконструкции, технического перевооружения, консервации и ликвидации опасного производственного объекта является наличие положительного заключения экспертизы промышленной безопасности проектной документации, </w:t>
            </w:r>
            <w:r w:rsidRPr="000F431F">
              <w:rPr>
                <w:rFonts w:ascii="Times New Roman" w:hAnsi="Times New Roman"/>
                <w:b/>
                <w:sz w:val="24"/>
                <w:szCs w:val="24"/>
              </w:rPr>
              <w:t>в установленном порядке внесенного в реестр заключений экспертизы промышленной безопасности.</w:t>
            </w:r>
          </w:p>
          <w:p w:rsidR="0099305E" w:rsidRPr="004E3276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276">
              <w:rPr>
                <w:rFonts w:ascii="Times New Roman" w:hAnsi="Times New Roman"/>
                <w:sz w:val="24"/>
                <w:szCs w:val="24"/>
              </w:rPr>
              <w:t>2. В процессе строительства, эксплуатации, расширения, реконструкции, технического перевооружения, консервации и ликвидации опасного производственного объекта не допускаются отклонения от проектной документации и проектной организацией обеспечивается авторский надзор за соблюдением проектных решений.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3. По окончании строительства, расширения, реконструкции и технического перевооружения опасного производственного объекта производится приемка опасного производственного объекта в эксплуатацию в порядке, установленном законодательством Кыргызской Республики в сфере градостроительства. В ходе приемки опасного производственного объекта в эксплуатацию контролируются соответствие выполненных работ проектным решениям по обеспечению промышленной безопасности; проведение испытаний технических устройств и оборудования, обеспечивающих предупреждение аварий и локализацию их последствий; готовность персонала и аварийно-спасательных служб к действиям по локализации и ликвидации последствий аварий.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4. Для пусконаладочных работ монтажной организацией разрабатывается специальная технологическая документация, предусматривающая необходимые меры безопасности.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5. Требования к эксплуатации опасного производственного объекта устанавливаются нормативными правовыми актами по видам деятельности.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6. Работы по консервации или ликвидации опасного производственного объекта проводятся в соответствии с проектной документацией.</w:t>
            </w:r>
          </w:p>
          <w:p w:rsidR="0099305E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8D5665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665">
              <w:rPr>
                <w:rFonts w:ascii="Times New Roman" w:hAnsi="Times New Roman"/>
                <w:i/>
                <w:sz w:val="24"/>
                <w:szCs w:val="24"/>
              </w:rPr>
              <w:t>Статья 10. Требования к организациям, осуществляющим деятельность в области промышленной безопасности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1. Организации, осуществляющие деятельность в области промышленной безопасности опасных производственных объектов, обязаны: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1) выполнять требования промышленной безопасности, установленные настоящим Законом и нормативными правовыми актами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 xml:space="preserve">Правительства 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>Кыргызской Республики;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2) иметь лицензию и (или) разрешение на осуществление деятельности в области промышленной безопасности, подлежащей лицензированию в соответствии с законодательством в сфере лицензионно-разрешительной системы Кыргызской Республики;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3) допускать к работе на опасном производственном объекте лиц, удовлетворяющих соответствующим квалификационным требованиям, не имеющих медицинских противопоказаний к указанной работе, подготовл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и аттестованных в области 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>промышленной безопасности;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4) выполнять распоряжения (указания, уведомления) уполномоченного контролирующего органа и его должностных лиц, отдаваемые ими в соответствии с полномочиями;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5) представлять сведения, необходимые для регистрации опасных производственных объектов в государственном реестре;</w:t>
            </w:r>
          </w:p>
          <w:p w:rsidR="0099305E" w:rsidRPr="003B2834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834">
              <w:rPr>
                <w:rFonts w:ascii="Times New Roman" w:hAnsi="Times New Roman"/>
                <w:sz w:val="24"/>
                <w:szCs w:val="24"/>
              </w:rPr>
              <w:t xml:space="preserve">6) проводить экспертизу промышленной безопасности </w:t>
            </w:r>
            <w:r w:rsidRPr="003B2834">
              <w:rPr>
                <w:rFonts w:ascii="Times New Roman" w:hAnsi="Times New Roman"/>
                <w:b/>
                <w:sz w:val="24"/>
                <w:szCs w:val="24"/>
              </w:rPr>
              <w:t>зданий и сооружений</w:t>
            </w:r>
            <w:r w:rsidRPr="003B2834">
              <w:rPr>
                <w:rFonts w:ascii="Times New Roman" w:hAnsi="Times New Roman"/>
                <w:sz w:val="24"/>
                <w:szCs w:val="24"/>
              </w:rPr>
              <w:t xml:space="preserve">, согласование планов развития горных и подземных геологоразведочных работ, диагностику, испытания, освидетельствование сооружений и технических устройств, применяемых на опасных производственных объектах, в установленные </w:t>
            </w:r>
            <w:r w:rsidRPr="003B2834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 w:rsidRPr="003B2834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 сроки, в том числе отслуживших технический ресурс технических устройств, для определения возможного срока их дальнейшей безопасной эксплуатации;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7) обеспечивать наличие и функционирование необходимых приборов и систем контроля производственных процессов в соответствии с требованиями, установленными нормативными правовыми актами в области промышленной безопасности;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lastRenderedPageBreak/>
              <w:t>8) заключать договор страхования риска ответственности за причинение вреда при эксплуатации опасного производственного объекта;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9) не допускать проникновения посторонних лиц на опасный производственный объект;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10) организовывать и осуществлять производственный контроль;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11) планировать и осуществлять мероприятия по локализации и ликвидации последствий аварий, оказывать содействие государственным органам в расследовании причин аварий;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12) заключать с профессиональными аварийно-спасательными службами (формированиями) договоры на обслуживание, а в случаях, предусмотренных законодательством в сфере гражданской защиты, - создавать собственные профессиональные аварийно-спасательные формирования и нештатные аварийно-спасательные формирования из числа работников;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13) обеспечивать выполнение требований промышленной безопасности к хранению опасных веществ;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14) иметь резервы финансовых средств и материальных ресурсов для предотвращения и ликвидации последствий аварий;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15) создавать и поддерживать в надлежащем состоянии системы наблюдения, оповещения, связи и средства индивидуальной защиты на случай аварии;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16) принимать участие в техническом расследовании причин аварий, утрат взрывчатых материалов и сильнодействующих ядовитых веществ на объекте и несчастных случаев на производстве;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17) представлять в уполномоченные органы информацию об авариях, инцидентах и о несчастных случаях на производстве, причинах их возникновения и принятых мерах;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18) предусматривать затраты на обеспечение промышленной безопасности при разработке планов финансово-экономической деятельности опасного производственного объекта;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19) обеспечивать укомплектованность штата работников опасного производственного объекта в количестве, необходимом для безопасного выполнения работ;</w:t>
            </w:r>
          </w:p>
          <w:p w:rsidR="0099305E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20) соблюдать на опасных производственных объектах порядок и условия применения технических устройств, установленные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Pr="00C02079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Статья 11. Требования к организации производственного контроля за соблюдением требований промышленной безопасности и управления промышленной безопасностью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Организация, эксплуатирующая опасный производственный объект, обязана организовывать и осуществлять производственный контроль за соблюдением требований промышленной безопасности в соответствии с требованиями, устанавливаемыми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C02079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t>Статья 12. Требования к техническому расследованию причин аварии и инцидентов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1. По каждому факту возникновения аварии на опасном производственном объекте проводится техническое расследование ее причин.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2. Техническое расследование причин аварии проводится специальной комиссией, возглавляемой уполномоченным органом соответствующей отрасли промышленности, либо государственной комиссией, образуемой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0F431F" w:rsidRDefault="000F431F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3. В состав специальной комиссии включаются представители: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1) государственных органов Кыргызской Республики, местной государственной администрации и органов местного самоуправления, на территории которых располагается опасный производственный объект;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2) отраслевого профсоюза;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3) организации, эксплуатирующей опасный производственный объект, либо вышестоящей организации (при наличии таковой).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4. В состав специальной комиссии также могут включаться представители некоммерческих и других организаций.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5. Техническое расследование причин инцидентов проводится комиссией организации, эксплуатирующей опасный производственный объект.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6. Организация, эксплуатирующая опасный производственный объект, обязана представлять комиссии по техническому расследованию причин аварии и инцидентов всю необходимую информацию.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Порядок проведения технического расследования причин аварии, создания комиссии по техническому расследованию, оформления акта расследования аварии и инцидентов устанавливается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8. Финансирование расходов на техническое расследование причин аварии и инцидентов осуществляется организацией, эксплуатирующей опасный производственный объект, на котором произошла авария.</w:t>
            </w:r>
          </w:p>
          <w:p w:rsidR="0099305E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C02079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t>Статья 13. Экспертиза промышленной безопасности</w:t>
            </w:r>
          </w:p>
          <w:p w:rsidR="0099305E" w:rsidRPr="0031569D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569D">
              <w:rPr>
                <w:rFonts w:ascii="Times New Roman" w:hAnsi="Times New Roman"/>
                <w:b/>
                <w:sz w:val="24"/>
                <w:szCs w:val="24"/>
              </w:rPr>
              <w:t>1. Экспертизе промышленной безопасности подлежат проектная документация на строительство, расширение, реконструкцию, техническое перевооружение, консервацию и ликвидацию опасного производственного объекта; технические устройства, применяемые на опасном производственном объекте; здания и сооружения на опасном производственном объекте и документы, связанные с эксплуатацией опасного производственного объекта.</w:t>
            </w:r>
          </w:p>
          <w:p w:rsidR="0099305E" w:rsidRPr="009F2D7A" w:rsidRDefault="0099305E" w:rsidP="00204E73">
            <w:pPr>
              <w:tabs>
                <w:tab w:val="left" w:pos="645"/>
              </w:tabs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D7A">
              <w:rPr>
                <w:rFonts w:ascii="Times New Roman" w:hAnsi="Times New Roman"/>
                <w:b/>
                <w:sz w:val="24"/>
                <w:szCs w:val="24"/>
              </w:rPr>
              <w:t>2. Экспертиза промышленной безопасности проводится организацией, имеющей экспертов в области промышленной безопасности, аттестованных в установленном Правительством Кыргызской Республики порядке, которые обладают специальными познаниями в области промышленной безопасности.</w:t>
            </w:r>
          </w:p>
          <w:p w:rsidR="0099305E" w:rsidRPr="009F2D7A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4E7419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73B">
              <w:rPr>
                <w:rFonts w:ascii="Times New Roman" w:hAnsi="Times New Roman"/>
                <w:b/>
                <w:sz w:val="24"/>
                <w:szCs w:val="24"/>
              </w:rPr>
              <w:t>3. Заключение экспертизы промышленной безопасности представляется ее заказчиком в уполномоченный орган, который вносит в реестр заключений экспертизы промышленной безопасности это заключение в течение пяти рабочих дней со дня его поступления. Заключение экспертизы промышленной безопасности действительно с даты его внесения в реестр заключений экспертизы промышленной безопасности</w:t>
            </w:r>
            <w:r w:rsidRPr="004E74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305E" w:rsidRPr="00901E6B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1E6B">
              <w:rPr>
                <w:rFonts w:ascii="Times New Roman" w:hAnsi="Times New Roman"/>
                <w:b/>
                <w:sz w:val="24"/>
                <w:szCs w:val="24"/>
              </w:rPr>
              <w:t>4. Экспертная организация в области промышленной безопасности обязана:</w:t>
            </w:r>
          </w:p>
          <w:p w:rsidR="0099305E" w:rsidRPr="00901E6B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1E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1) 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технических устройств, применяемых на опасных производственных объектах; зданий и сооружений, расположенных на опасных производственных объектах; подготавливать заключение экспертизы промышленной безопасности;</w:t>
            </w:r>
          </w:p>
          <w:p w:rsidR="0099305E" w:rsidRPr="00901E6B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1E6B">
              <w:rPr>
                <w:rFonts w:ascii="Times New Roman" w:hAnsi="Times New Roman"/>
                <w:b/>
                <w:sz w:val="24"/>
                <w:szCs w:val="24"/>
              </w:rPr>
              <w:t>2) соблюдать установленные нормативными правовыми актами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      </w:r>
          </w:p>
          <w:p w:rsidR="0099305E" w:rsidRPr="00901E6B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1E6B">
              <w:rPr>
                <w:rFonts w:ascii="Times New Roman" w:hAnsi="Times New Roman"/>
                <w:b/>
                <w:sz w:val="24"/>
                <w:szCs w:val="24"/>
              </w:rPr>
              <w:t>3) обеспечивать объективность и обоснованность выводов, содержащихся в заключении экспертизы промышленной безопасности;</w:t>
            </w: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1E6B">
              <w:rPr>
                <w:rFonts w:ascii="Times New Roman" w:hAnsi="Times New Roman"/>
                <w:b/>
                <w:sz w:val="24"/>
                <w:szCs w:val="24"/>
              </w:rPr>
              <w:t>4) обеспечивать сохранность материалов, предоставленных на экспертизу промышленной безопасности, и конфиденциальность информации, полученной в ходе проведения указанной экспертизы.</w:t>
            </w:r>
          </w:p>
          <w:p w:rsidR="0099305E" w:rsidRPr="009F2D7A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D7A">
              <w:rPr>
                <w:rFonts w:ascii="Times New Roman" w:hAnsi="Times New Roman"/>
                <w:b/>
                <w:sz w:val="24"/>
                <w:szCs w:val="24"/>
              </w:rPr>
              <w:t>5.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Законом.</w:t>
            </w: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 xml:space="preserve">6. Порядок проведения экспертизы промышленной безопасности и оформления заключения определяется </w:t>
            </w:r>
            <w:r w:rsidRPr="00E04FF1">
              <w:rPr>
                <w:rFonts w:ascii="Times New Roman" w:hAnsi="Times New Roman"/>
                <w:b/>
                <w:sz w:val="24"/>
                <w:szCs w:val="24"/>
              </w:rPr>
              <w:t>Правительством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064" w:rsidRDefault="00EE3064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064" w:rsidRDefault="00EE3064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  <w:p w:rsidR="0099305E" w:rsidRPr="00C02079" w:rsidRDefault="0099305E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Статья 14. Государственный надзор за соблюдением требований настоящего Закона</w:t>
            </w:r>
          </w:p>
          <w:p w:rsidR="0099305E" w:rsidRPr="00C83F1C" w:rsidRDefault="0099305E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F1C">
              <w:rPr>
                <w:rFonts w:ascii="Times New Roman" w:hAnsi="Times New Roman"/>
                <w:sz w:val="24"/>
                <w:szCs w:val="24"/>
              </w:rPr>
              <w:t>1. Государственный надзор за соблюдением требований настоящего Закона осуществляется уполномоченным контролирующим органом в форме мероприятий по проверке выполнения требований настоящего Закона.</w:t>
            </w:r>
          </w:p>
          <w:p w:rsidR="0099305E" w:rsidRPr="004E7419" w:rsidRDefault="0099305E" w:rsidP="009F2D7A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F1C">
              <w:rPr>
                <w:rFonts w:ascii="Times New Roman" w:hAnsi="Times New Roman"/>
                <w:sz w:val="24"/>
                <w:szCs w:val="24"/>
              </w:rPr>
              <w:t xml:space="preserve">2. Государственный надзор за соблюдением требований настоящего Закона осуществляется в соответствии с законодательством в сфере проверок субъектов предпринимательства и другими нормативными правовыми актами </w:t>
            </w:r>
            <w:r w:rsidRPr="00C83F1C">
              <w:rPr>
                <w:rFonts w:ascii="Times New Roman" w:hAnsi="Times New Roman"/>
                <w:b/>
                <w:sz w:val="24"/>
                <w:szCs w:val="24"/>
              </w:rPr>
              <w:t>Правительства</w:t>
            </w:r>
            <w:r w:rsidRPr="00C83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Республики и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Кенеша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</w:tc>
        <w:tc>
          <w:tcPr>
            <w:tcW w:w="7513" w:type="dxa"/>
          </w:tcPr>
          <w:p w:rsidR="0099305E" w:rsidRPr="00EE3064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E306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Статья 5. Опасные производственные объекты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1. К опасным производственным объектам относятся объекты, на которых: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1) получаются, используются, перерабатываются, образуются, хранятся, транспортируются, уничтожаются опасные вещества следующих видов: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а) воспламеняющиеся вещества - газы, которые при нормальном давлении и в смеси с воздухом становятся </w:t>
            </w:r>
            <w:proofErr w:type="gramStart"/>
            <w:r w:rsidRPr="00532038">
              <w:rPr>
                <w:rFonts w:ascii="Times New Roman" w:hAnsi="Times New Roman"/>
                <w:sz w:val="24"/>
                <w:szCs w:val="24"/>
              </w:rPr>
              <w:t>воспламеняющимися</w:t>
            </w:r>
            <w:proofErr w:type="gramEnd"/>
            <w:r w:rsidRPr="00532038">
              <w:rPr>
                <w:rFonts w:ascii="Times New Roman" w:hAnsi="Times New Roman"/>
                <w:sz w:val="24"/>
                <w:szCs w:val="24"/>
              </w:rPr>
              <w:t xml:space="preserve"> и температура кипения которых при нормальном давлении составляет 20 градусов Цельсия или ниже;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б) окисляющие вещества - вещества, поддерживающие горение, вызывающие воспламенение и (или) способствующие воспламенению других веществ в результате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-восстановительной экзотермической реакции;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в) горючие вещества - жидкости, газы, способные самовозгораться, а также возгораться от источника зажигания и самостоятельно гореть после его удаления;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г) взрывчатые вещества - вещества или смеси веществ, способные в результате определенных воздействий или внутренних процессов взрываться, выделяя тепло и образуя сильно нагретые газы;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д) 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от 15 миллиграммов на килограмм до 200 миллиграммов на килограмм включительно;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нанесении на кожу от 50 миллиграммов на килограмм до 400 миллиграммов на килограмм включительно;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от 0,5 миллиграмма на литр до 2 миллиграммов на литр включительно;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е) высокотоксичные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не более 15 миллиграммов на килограмм;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нанесении на кожу не более 50 миллиграммов на килограмм;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не более 0,5 миллиграмма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ж) вещества, представляющие опасность для окружающей среды, - вещества, характеризующиеся в водной среде следующими показателями острой токсичности: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ингаляционном воздействии на рыбу в течение 96 часов не более 10 миллиграммов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концентрация яда, вызывающая определенный эффект при воздействии на дафнии в течение 48 часов, не более 10 миллиграммов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ингибирующая концентрация при воздействии на водоросли в течение 72 часов не более 10 миллиграммов на литр;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2) используется оборудование, работающее под избыточным давлением более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а) пара, газа (в газообразном, сжиженном состоянии);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б) воды при температуре нагрева более 110 градусов Цельсия;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в) иных жидкостей при температуре, превышающей температуру их кипения при избыточном давлении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9305E" w:rsidRPr="00532038" w:rsidRDefault="0099305E" w:rsidP="007E0A2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B52">
              <w:rPr>
                <w:rFonts w:ascii="Times New Roman" w:hAnsi="Times New Roman"/>
                <w:sz w:val="24"/>
                <w:szCs w:val="24"/>
              </w:rPr>
              <w:t>3)</w:t>
            </w: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 xml:space="preserve"> используются стационарно установ</w:t>
            </w:r>
            <w:r w:rsidR="0085751F">
              <w:rPr>
                <w:rFonts w:ascii="Times New Roman" w:hAnsi="Times New Roman"/>
                <w:b/>
                <w:sz w:val="24"/>
                <w:szCs w:val="24"/>
              </w:rPr>
              <w:t>ленные грузоподъемные механизмы</w:t>
            </w: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4) получаются, транспортируются, используются расплавы черных и цветных металлов, сплавы на основе этих расплавов;</w:t>
            </w:r>
          </w:p>
          <w:p w:rsidR="004E3276" w:rsidRPr="004E3276" w:rsidRDefault="004E3276" w:rsidP="004E327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276">
              <w:rPr>
                <w:rFonts w:ascii="Times New Roman" w:hAnsi="Times New Roman"/>
                <w:sz w:val="24"/>
                <w:szCs w:val="24"/>
              </w:rPr>
              <w:t>5) ведутся горные работы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6) осуществляется хранение или переработка растительного сырья, в процессе которых образуются взрывоопасные пылевоздушные смеси, </w:t>
            </w: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способные самовозгораться, возгораться от источника зажигания и самостоятельно гореть после его удаления, а также осуществляется хранение зерна, продуктов его переработки и комбикормового сырья, склонных к самосогреванию и самовозгоранию;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7) ведется захоронение отходов горно-металлургического производства, содержащих вещества, опасные для жизнедеятельности человека и окружающей среды.</w:t>
            </w:r>
          </w:p>
          <w:p w:rsidR="0099305E" w:rsidRPr="00204E73" w:rsidRDefault="0099305E" w:rsidP="006C185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2B5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04E73">
              <w:rPr>
                <w:rFonts w:ascii="Times New Roman" w:hAnsi="Times New Roman"/>
                <w:b/>
                <w:sz w:val="24"/>
                <w:szCs w:val="24"/>
              </w:rPr>
              <w:t>К опасным производственным объектам не относятся:</w:t>
            </w:r>
          </w:p>
          <w:p w:rsidR="0099305E" w:rsidRPr="00204E73" w:rsidRDefault="0099305E" w:rsidP="006C185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E73">
              <w:rPr>
                <w:rFonts w:ascii="Times New Roman" w:hAnsi="Times New Roman"/>
                <w:b/>
                <w:sz w:val="24"/>
                <w:szCs w:val="24"/>
              </w:rPr>
              <w:t>- объекты электросетевого хозяйства;</w:t>
            </w:r>
          </w:p>
          <w:p w:rsidR="0099305E" w:rsidRPr="00204E73" w:rsidRDefault="0099305E" w:rsidP="006C185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E7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сети газораспределения и сети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газопотребления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204E73">
              <w:rPr>
                <w:rFonts w:ascii="Times New Roman" w:hAnsi="Times New Roman"/>
                <w:b/>
                <w:sz w:val="24"/>
                <w:szCs w:val="24"/>
              </w:rPr>
              <w:t xml:space="preserve">работающие под давлением природного газа или сжиженного углеводородного газа до 0,005 </w:t>
            </w:r>
            <w:proofErr w:type="spellStart"/>
            <w:r w:rsidRPr="00204E73">
              <w:rPr>
                <w:rFonts w:ascii="Times New Roman" w:hAnsi="Times New Roman"/>
                <w:b/>
                <w:sz w:val="24"/>
                <w:szCs w:val="24"/>
              </w:rPr>
              <w:t>мегапа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скаля</w:t>
            </w:r>
            <w:proofErr w:type="spellEnd"/>
            <w:r w:rsidR="00981329">
              <w:rPr>
                <w:rFonts w:ascii="Times New Roman" w:hAnsi="Times New Roman"/>
                <w:b/>
                <w:sz w:val="24"/>
                <w:szCs w:val="24"/>
              </w:rPr>
              <w:t xml:space="preserve"> включительно</w:t>
            </w:r>
            <w:r w:rsidRPr="00204E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9305E" w:rsidRPr="00532038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3. Идентификацию опасных производственных объектов осуществляет организация, эксплуатирующая эти объекты.</w:t>
            </w: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4. Критерии распределения опасных производственных объектов по степеням риска для безопасности жизни и здоровья населения, окружающей среды, а также порядок их регистрации в государственном реестре и идентификации устанавливаются </w:t>
            </w:r>
            <w:r w:rsidRPr="00A76043">
              <w:rPr>
                <w:rFonts w:ascii="Times New Roman" w:hAnsi="Times New Roman"/>
                <w:b/>
                <w:sz w:val="24"/>
                <w:szCs w:val="24"/>
              </w:rPr>
              <w:t>Кабинетом Министров</w:t>
            </w:r>
            <w:r w:rsidRPr="00532038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C02079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t>Статья 6. Органы исполнительной власти в области промышленной безопасности</w:t>
            </w:r>
          </w:p>
          <w:p w:rsidR="0099305E" w:rsidRPr="003A2745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745">
              <w:rPr>
                <w:rFonts w:ascii="Times New Roman" w:hAnsi="Times New Roman"/>
                <w:sz w:val="24"/>
                <w:szCs w:val="24"/>
              </w:rPr>
              <w:t xml:space="preserve">В целях осуществления государственной политики в области промышленной безопасности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Кабинет</w:t>
            </w:r>
            <w:r w:rsidRPr="003A2745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 </w:t>
            </w:r>
            <w:r w:rsidRPr="003A2745">
              <w:rPr>
                <w:rFonts w:ascii="Times New Roman" w:hAnsi="Times New Roman"/>
                <w:sz w:val="24"/>
                <w:szCs w:val="24"/>
              </w:rPr>
              <w:t>Кыргызской Республики определяет:</w:t>
            </w:r>
          </w:p>
          <w:p w:rsidR="0099305E" w:rsidRPr="003A2745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745">
              <w:rPr>
                <w:rFonts w:ascii="Times New Roman" w:hAnsi="Times New Roman"/>
                <w:sz w:val="24"/>
                <w:szCs w:val="24"/>
              </w:rPr>
              <w:t>1) уполномоченный орган, наделенный специальными разрешительными функциями и осуществляющий разработку государственной политики и нормативно-правового регулирования в области промышленной безопасности (далее - уполномоченный орган);</w:t>
            </w:r>
          </w:p>
          <w:p w:rsidR="0099305E" w:rsidRDefault="0099305E" w:rsidP="003A2745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745">
              <w:rPr>
                <w:rFonts w:ascii="Times New Roman" w:hAnsi="Times New Roman"/>
                <w:sz w:val="24"/>
                <w:szCs w:val="24"/>
              </w:rPr>
              <w:t>2) уполномоченный контролирующий орган, наделенный контрольными и надзорными функциями в области промышленной безопасности (далее - уполномоченный контролирующий орган).</w:t>
            </w:r>
          </w:p>
          <w:p w:rsidR="0099305E" w:rsidRDefault="0099305E" w:rsidP="0082266A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3064" w:rsidRDefault="00EE3064" w:rsidP="0082266A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3064" w:rsidRDefault="00EE3064" w:rsidP="0082266A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3B2834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B2834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Статья 9. Требования к строительству, расширению, реконструкции, техническому перевооружению, эксплуатации, консервации и ликвидации опасного производственного объекта</w:t>
            </w:r>
          </w:p>
          <w:p w:rsidR="0099305E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2834">
              <w:rPr>
                <w:rFonts w:ascii="Times New Roman" w:hAnsi="Times New Roman"/>
                <w:b/>
                <w:sz w:val="24"/>
                <w:szCs w:val="24"/>
              </w:rPr>
              <w:t>1. Обязательным условием принятия решения о начале строительства, эксплуатации, расширения, реконструкции, технического перевооружения, консервации и ликвидации опасного производственного объекта является наличие положительного заключения экспертизы промышленной безопасности проектной документации.</w:t>
            </w:r>
          </w:p>
          <w:p w:rsidR="0099305E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305E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276" w:rsidRPr="004E3276" w:rsidRDefault="0099305E" w:rsidP="004E327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27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E3276" w:rsidRPr="004E3276">
              <w:rPr>
                <w:rFonts w:ascii="Times New Roman" w:hAnsi="Times New Roman"/>
                <w:sz w:val="24"/>
                <w:szCs w:val="24"/>
              </w:rPr>
              <w:t>В процессе строительства, эксплуатации, расширения, реконструкции, технического перевооружения, консервации и ликвидации опасного производственного объекта не допускаются отклонения от проектной документации и проектной организацией обеспечивается авторский надзор за соблюдением проектных решений.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3. По окончании строительства, расширения, реконструкции и технического перевооружения опасного производственного объекта производится приемка опасного производственного объекта в эксплуатацию в порядке, установленном законодательством Кыргызской Республики в сфере градостроительства. В ходе приемки опасного производственного объекта в эксплуатацию контролируются соответствие выполненных работ проектным решениям по обеспечению промышленной безопасности; проведение испытаний технических устройств и оборудования, обеспечивающих предупреждение аварий и локализацию их последствий; готовность персонала и аварийно-спасательных служб к действиям по локализации и ликвидации последствий аварий.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4. Для пусконаладочных работ монтажной организацией разрабатывается специальная технологическая документация, предусматривающая необходимые меры безопасности.</w:t>
            </w:r>
          </w:p>
          <w:p w:rsidR="0099305E" w:rsidRPr="00EC4B67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5. Требования к эксплуатации опасного производственного объекта устанавливаются нормативными правовыми актами по видам деятельности.</w:t>
            </w:r>
          </w:p>
          <w:p w:rsidR="0099305E" w:rsidRDefault="0099305E" w:rsidP="00EC4B67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B67">
              <w:rPr>
                <w:rFonts w:ascii="Times New Roman" w:hAnsi="Times New Roman"/>
                <w:sz w:val="24"/>
                <w:szCs w:val="24"/>
              </w:rPr>
              <w:t>6. Работы по консервации или ликвидации опасного производственного объекта проводятся в соответствии с проектной документацией.</w:t>
            </w:r>
          </w:p>
          <w:p w:rsidR="000F431F" w:rsidRDefault="000F431F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9305E" w:rsidRPr="008D5665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5665">
              <w:rPr>
                <w:rFonts w:ascii="Times New Roman" w:hAnsi="Times New Roman"/>
                <w:i/>
                <w:sz w:val="24"/>
                <w:szCs w:val="24"/>
              </w:rPr>
              <w:t>Статья 10. Требования к организациям, осуществляющим деятельность в области промышленной безопасности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1. Организации, осуществляющие деятельность в области промышленной безопасности опасных производственных объектов, обязаны: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1) выполнять требования промышленной безопасности, установленные настоящим Законом и нормативными правовыми актами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>Кабинет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2) иметь лицензию и (или) разрешение на осуществление деятельности в области промышленной безопасности, подлежащей лицензированию в соответствии с законодательством в сфере лицензионно-разрешительной системы Кыргызской Республики;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3) допускать к работе на опасном производственном объекте лиц, удовлетворяющих соответствующим квалификационным требованиям, не имеющих медицинских противопоказаний к указанной работе, подготовленных и аттестованных в области промышленной безопасности;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4) выполнять распоряжения (указания, уведомления) уполномоченного контролирующего органа и его должностных лиц, отдаваемые ими в соответствии с полномочиями;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5) представлять сведения, необходимые для регистрации опасных производственных объектов в государственном реестре;</w:t>
            </w:r>
          </w:p>
          <w:p w:rsidR="0099305E" w:rsidRPr="003B2834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834">
              <w:rPr>
                <w:rFonts w:ascii="Times New Roman" w:hAnsi="Times New Roman"/>
                <w:sz w:val="24"/>
                <w:szCs w:val="24"/>
              </w:rPr>
              <w:t xml:space="preserve">6) проводить экспертизу промышленной безопасности </w:t>
            </w:r>
            <w:r w:rsidRPr="003B2834">
              <w:rPr>
                <w:rFonts w:ascii="Times New Roman" w:hAnsi="Times New Roman"/>
                <w:b/>
                <w:sz w:val="24"/>
                <w:szCs w:val="24"/>
              </w:rPr>
              <w:t>опасных производственных объектов</w:t>
            </w:r>
            <w:r w:rsidRPr="003B2834">
              <w:rPr>
                <w:rFonts w:ascii="Times New Roman" w:hAnsi="Times New Roman"/>
                <w:sz w:val="24"/>
                <w:szCs w:val="24"/>
              </w:rPr>
              <w:t xml:space="preserve">, согласование планов развития горных и подземных геологоразведочных работ, диагностику, испытания, освидетельствование сооружений и технических устройств, применяемых на опасных производственных объектах, в установленные </w:t>
            </w:r>
            <w:r w:rsidRPr="003B2834">
              <w:rPr>
                <w:rFonts w:ascii="Times New Roman" w:hAnsi="Times New Roman"/>
                <w:b/>
                <w:sz w:val="24"/>
                <w:szCs w:val="24"/>
              </w:rPr>
              <w:t xml:space="preserve">Кабинетом Министров </w:t>
            </w:r>
            <w:r w:rsidRPr="003B2834">
              <w:rPr>
                <w:rFonts w:ascii="Times New Roman" w:hAnsi="Times New Roman"/>
                <w:sz w:val="24"/>
                <w:szCs w:val="24"/>
              </w:rPr>
              <w:t>Кыргызской Республики сроки, в том числе отслуживших технический ресурс технических устройств, для определения возможного срока их дальнейшей безопасной эксплуатации;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7) обеспечивать наличие и функционирование необходимых приборов и систем контроля производственных процессов в соответствии с требованиями, установленными нормативными правовыми актами в области промышленной безопасности;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lastRenderedPageBreak/>
              <w:t>8) заключать договор страхования риска ответственности за причинение вреда при эксплуатации опасного производственного объекта;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9) не допускать проникновения посторонних лиц на опасный производственный объект;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10) организовывать и осуществлять производственный контроль;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11) планировать и осуществлять мероприятия по локализации и ликвидации последствий аварий, оказывать содействие государственным органам в расследовании причин аварий;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12) заключать с профессиональными аварийно-спасательными службами (формированиями) договоры на обслуживание, а в случаях, предусмотренных законодательством в сфере гражданской защиты, - создавать собственные профессиональные аварийно-спасательные формирования и нештатные аварийно-спасательные формирования из числа работников;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13) обеспечивать выполнение требований промышленной безопасности к хранению опасных веществ;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14) иметь резервы финансовых средств и материальных ресурсов для предотвращения и ликвидации последствий аварий;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15) создавать и поддерживать в надлежащем состоянии системы наблюдения, оповещения, связи и средства индивидуальной защиты на случай аварии;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16) принимать участие в техническом расследовании причин аварий, утрат взрывчатых материалов и сильнодействующих ядовитых веществ на объекте и несчастных случаев на производстве;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17) представлять в уполномоченные органы информацию об авариях, инцидентах и о несчастных случаях на производстве, причинах их возникновения и принятых мерах;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18) предусматривать затраты на обеспечение промышленной безопасности при разработке планов финансово-экономической деятельности опасного производственного объекта;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19) обеспечивать укомплектованность штата работников опасного производственного объекта в количестве, необходимом для безопасного выполнения работ;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20) соблюдать на опасных производственных объектах порядок и условия применения технических устройств, установленные </w:t>
            </w:r>
            <w:r w:rsidRPr="0075456D">
              <w:rPr>
                <w:rFonts w:ascii="Times New Roman" w:hAnsi="Times New Roman"/>
                <w:b/>
                <w:sz w:val="24"/>
                <w:szCs w:val="24"/>
              </w:rPr>
              <w:t>Кабинетом Министров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Pr="00C02079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Статья 11. Требования к организации производственного контроля за соблюдением требований промышленной безопасности и управления промышленной безопасностью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Организация, эксплуатирующая опасный производственный объект, обязана организовывать и осуществлять производственный контроль за соблюдением требований промышленной безопасности в соответствии с требованиями, устанавливаемыми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Кабинетом</w:t>
            </w:r>
            <w:r w:rsidRPr="003A2745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C02079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t>Статья 12. Требования к техническому расследованию причин аварии и инцидентов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1. По каждому факту возникновения аварии на опасном производственном объекте проводится техническое расследование ее причин.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 xml:space="preserve">2. Техническое расследование причин аварии проводится специальной комиссией, возглавляемой уполномоченным органом соответствующей отрасли промышленности, либо государственной комиссией, образуемой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Кабинетом</w:t>
            </w:r>
            <w:r w:rsidRPr="003A2745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3. В состав специальной комиссии включаются представители: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1) государственных органов Кыргызской Республики, местной государственной администрации и органов местного самоуправления, на территории которых располагается опасный производственный объект;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2) отраслевого профсоюза;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3) организации, эксплуатирующей опасный производственный объект, либо вышестоящей организации (при наличии таковой).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4. В состав специальной комиссии также могут включаться представители некоммерческих и других организаций.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5. Техническое расследование причин инцидентов проводится комиссией организации, эксплуатирующей опасный производственный объект.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6. Организация, эксплуатирующая опасный производственный объект, обязана представлять комиссии по техническому расследованию причин аварии и инцидентов всю необходимую информацию.</w:t>
            </w:r>
          </w:p>
          <w:p w:rsidR="0099305E" w:rsidRPr="0075456D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Порядок проведения технического расследования причин аварии, создания комиссии по техническому расследованию, оформления акта расследования аварии и инцидентов устанавливается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Кабинетом</w:t>
            </w:r>
            <w:r w:rsidRPr="003A2745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 </w:t>
            </w:r>
            <w:r w:rsidRPr="0075456D">
              <w:rPr>
                <w:rFonts w:ascii="Times New Roman" w:hAnsi="Times New Roman"/>
                <w:sz w:val="24"/>
                <w:szCs w:val="24"/>
              </w:rPr>
              <w:t>Кыргызской Республики.</w:t>
            </w:r>
          </w:p>
          <w:p w:rsidR="0099305E" w:rsidRDefault="0099305E" w:rsidP="0075456D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56D">
              <w:rPr>
                <w:rFonts w:ascii="Times New Roman" w:hAnsi="Times New Roman"/>
                <w:sz w:val="24"/>
                <w:szCs w:val="24"/>
              </w:rPr>
              <w:t>8. Финансирование расходов на техническое расследование причин аварии и инцидентов осуществляется организацией, эксплуатирующей опасный производственный объект, на котором произошла авария.</w:t>
            </w:r>
          </w:p>
          <w:p w:rsidR="0099305E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C02079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t>Статья 13. Экспертиза промышленной безопасности</w:t>
            </w:r>
          </w:p>
          <w:p w:rsidR="0099305E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569D">
              <w:rPr>
                <w:rFonts w:ascii="Times New Roman" w:hAnsi="Times New Roman"/>
                <w:b/>
                <w:sz w:val="24"/>
                <w:szCs w:val="24"/>
              </w:rPr>
              <w:t>1. Экспертизе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ромышленной безопасности подлежи</w:t>
            </w:r>
            <w:r w:rsidRPr="0031569D">
              <w:rPr>
                <w:rFonts w:ascii="Times New Roman" w:hAnsi="Times New Roman"/>
                <w:b/>
                <w:sz w:val="24"/>
                <w:szCs w:val="24"/>
              </w:rPr>
              <w:t>т проектная документация на строительство, расширение, реконструкцию, техническое перевооружение, консервацию и ликвидацию опас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ного производственного объекта</w:t>
            </w:r>
            <w:r w:rsidR="00076488" w:rsidRPr="0007648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9305E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305E" w:rsidRDefault="0099305E" w:rsidP="007A74CF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276" w:rsidRDefault="004E3276" w:rsidP="007A74CF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276" w:rsidRDefault="004E3276" w:rsidP="007A74CF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05E" w:rsidRPr="009F2D7A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D7A">
              <w:rPr>
                <w:rFonts w:ascii="Times New Roman" w:hAnsi="Times New Roman"/>
                <w:b/>
                <w:sz w:val="24"/>
                <w:szCs w:val="24"/>
              </w:rPr>
              <w:t>2. Экспертиза промышленной безопасности проводится специализированными организациями, имеющи</w:t>
            </w:r>
            <w:r w:rsidRPr="003B283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F2D7A">
              <w:rPr>
                <w:rFonts w:ascii="Times New Roman" w:hAnsi="Times New Roman"/>
                <w:b/>
                <w:sz w:val="24"/>
                <w:szCs w:val="24"/>
              </w:rPr>
              <w:t xml:space="preserve"> экспертов в области промышленной безопасности, аттестованных в установленном Кабинетом Министров Кыргызской Республики порядке, которые обладают специальными познаниями в области промышленной безопасности. </w:t>
            </w:r>
          </w:p>
          <w:p w:rsidR="0099305E" w:rsidRDefault="0099305E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>2-1. Экспертиза промышленной безопасности технических проектов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сфере недропользования и опасных производственных объектов стратегического назначения</w:t>
            </w: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 xml:space="preserve">одится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уполномоченным органом</w:t>
            </w: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9305E" w:rsidRPr="003B2834" w:rsidRDefault="0099305E" w:rsidP="000D4791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3064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="001029D8" w:rsidRPr="00EE3064">
              <w:rPr>
                <w:rFonts w:ascii="Times New Roman" w:hAnsi="Times New Roman"/>
                <w:b/>
                <w:sz w:val="24"/>
                <w:szCs w:val="24"/>
              </w:rPr>
              <w:t xml:space="preserve">Специализированная организация уведомляет уполномоченный орган о проведении </w:t>
            </w:r>
            <w:r w:rsidR="00230DD3" w:rsidRPr="00EE3064">
              <w:rPr>
                <w:rFonts w:ascii="Times New Roman" w:hAnsi="Times New Roman"/>
                <w:b/>
                <w:sz w:val="24"/>
                <w:szCs w:val="24"/>
              </w:rPr>
              <w:t>экспе</w:t>
            </w:r>
            <w:r w:rsidR="001029D8" w:rsidRPr="00EE3064">
              <w:rPr>
                <w:rFonts w:ascii="Times New Roman" w:hAnsi="Times New Roman"/>
                <w:b/>
                <w:sz w:val="24"/>
                <w:szCs w:val="24"/>
              </w:rPr>
              <w:t>ртизы промышленной безопасности</w:t>
            </w:r>
            <w:r w:rsidR="00230DD3" w:rsidRPr="00EE306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9305E" w:rsidRPr="003B2834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highlight w:val="yellow"/>
              </w:rPr>
            </w:pPr>
          </w:p>
          <w:p w:rsidR="0099305E" w:rsidRPr="003B2834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highlight w:val="yellow"/>
              </w:rPr>
            </w:pP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highlight w:val="yellow"/>
              </w:rPr>
            </w:pPr>
          </w:p>
          <w:p w:rsidR="0064605D" w:rsidRDefault="0064605D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  <w:highlight w:val="yellow"/>
              </w:rPr>
            </w:pPr>
          </w:p>
          <w:p w:rsidR="0099305E" w:rsidRPr="00C02079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3B2834">
              <w:rPr>
                <w:rFonts w:ascii="Times New Roman" w:hAnsi="Times New Roman"/>
                <w:b/>
                <w:strike/>
                <w:sz w:val="24"/>
                <w:szCs w:val="24"/>
              </w:rPr>
              <w:t xml:space="preserve">4. Экспертная организация в области </w:t>
            </w:r>
            <w:r w:rsidRPr="00C02079">
              <w:rPr>
                <w:rFonts w:ascii="Times New Roman" w:hAnsi="Times New Roman"/>
                <w:b/>
                <w:strike/>
                <w:sz w:val="24"/>
                <w:szCs w:val="24"/>
              </w:rPr>
              <w:t>промышленной безопасности обязана:</w:t>
            </w:r>
          </w:p>
          <w:p w:rsidR="0099305E" w:rsidRPr="00C02079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2079">
              <w:rPr>
                <w:rFonts w:ascii="Times New Roman" w:hAnsi="Times New Roman"/>
                <w:b/>
                <w:strike/>
                <w:sz w:val="24"/>
                <w:szCs w:val="24"/>
              </w:rPr>
              <w:lastRenderedPageBreak/>
              <w:t>1) 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технических устройств, применяемых на опасных производственных объектах; зданий и сооружений, расположенных на опасных производственных объектах; подготавливать заключение экспертизы промышленной безопасности;</w:t>
            </w:r>
          </w:p>
          <w:p w:rsidR="0099305E" w:rsidRPr="00C02079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2079">
              <w:rPr>
                <w:rFonts w:ascii="Times New Roman" w:hAnsi="Times New Roman"/>
                <w:b/>
                <w:strike/>
                <w:sz w:val="24"/>
                <w:szCs w:val="24"/>
              </w:rPr>
              <w:t>2) соблюдать установленные нормативными правовыми актами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      </w:r>
          </w:p>
          <w:p w:rsidR="0099305E" w:rsidRPr="00C02079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2079">
              <w:rPr>
                <w:rFonts w:ascii="Times New Roman" w:hAnsi="Times New Roman"/>
                <w:b/>
                <w:strike/>
                <w:sz w:val="24"/>
                <w:szCs w:val="24"/>
              </w:rPr>
              <w:t>3) обеспечивать объективность и обоснованность выводов, содержащихся в заключении экспертизы промышленной безопасности;</w:t>
            </w:r>
          </w:p>
          <w:p w:rsidR="0099305E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C02079">
              <w:rPr>
                <w:rFonts w:ascii="Times New Roman" w:hAnsi="Times New Roman"/>
                <w:b/>
                <w:strike/>
                <w:sz w:val="24"/>
                <w:szCs w:val="24"/>
              </w:rPr>
              <w:t>4) обеспечивать сохранность материалов, предоставленных на экспертизу промышленной безопасности, и конфиденциальность информации, полученной в ходе проведения указанной экспертизы.</w:t>
            </w:r>
          </w:p>
          <w:p w:rsidR="0099305E" w:rsidRPr="009F2D7A" w:rsidRDefault="0099305E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9F2D7A">
              <w:rPr>
                <w:rFonts w:ascii="Times New Roman" w:hAnsi="Times New Roman"/>
                <w:b/>
                <w:strike/>
                <w:sz w:val="24"/>
                <w:szCs w:val="24"/>
              </w:rPr>
              <w:t>5.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Законом.</w:t>
            </w:r>
          </w:p>
          <w:p w:rsidR="0099305E" w:rsidRDefault="00426A47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9305E" w:rsidRPr="004E7419">
              <w:rPr>
                <w:rFonts w:ascii="Times New Roman" w:hAnsi="Times New Roman"/>
                <w:sz w:val="24"/>
                <w:szCs w:val="24"/>
              </w:rPr>
              <w:t xml:space="preserve">. Порядок проведения экспертизы промышленной безопасности и оформления заключения определяется </w:t>
            </w:r>
            <w:r w:rsidR="0099305E">
              <w:rPr>
                <w:rFonts w:ascii="Times New Roman" w:hAnsi="Times New Roman"/>
                <w:b/>
                <w:sz w:val="24"/>
                <w:szCs w:val="24"/>
              </w:rPr>
              <w:t>Кабинетом</w:t>
            </w:r>
            <w:r w:rsidR="0099305E" w:rsidRPr="003A2745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</w:t>
            </w:r>
            <w:r w:rsidR="0099305E" w:rsidRPr="004E7419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Республики.</w:t>
            </w:r>
          </w:p>
          <w:p w:rsidR="0099305E" w:rsidRDefault="0099305E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064" w:rsidRDefault="00EE3064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3064" w:rsidRDefault="00EE3064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9305E" w:rsidRPr="00C02079" w:rsidRDefault="0099305E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207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Статья 14. Государственный надзор за соблюдением требований настоящего Закона</w:t>
            </w:r>
          </w:p>
          <w:p w:rsidR="0099305E" w:rsidRPr="00C83F1C" w:rsidRDefault="0099305E" w:rsidP="00C83F1C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F1C">
              <w:rPr>
                <w:rFonts w:ascii="Times New Roman" w:hAnsi="Times New Roman"/>
                <w:sz w:val="24"/>
                <w:szCs w:val="24"/>
              </w:rPr>
              <w:t>1. Государственный надзор за соблюдением требований настоящего Закона осуществляется уполномоченным контролирующим органом в форме мероприятий по проверке выполнения требований настоящего Закона.</w:t>
            </w:r>
          </w:p>
          <w:p w:rsidR="0099305E" w:rsidRPr="004E7419" w:rsidRDefault="0099305E" w:rsidP="009F2D7A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F1C">
              <w:rPr>
                <w:rFonts w:ascii="Times New Roman" w:hAnsi="Times New Roman"/>
                <w:sz w:val="24"/>
                <w:szCs w:val="24"/>
              </w:rPr>
              <w:t xml:space="preserve">2. Государственный надзор за соблюдением требований настоящего Закона осуществляется в соответствии с законодательством в сфере проверок субъектов предпринимательства и другими нормативными правовыми актами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Кабинета</w:t>
            </w:r>
            <w:r w:rsidRPr="003A2745">
              <w:rPr>
                <w:rFonts w:ascii="Times New Roman" w:hAnsi="Times New Roman"/>
                <w:b/>
                <w:sz w:val="24"/>
                <w:szCs w:val="24"/>
              </w:rPr>
              <w:t xml:space="preserve"> Министров</w:t>
            </w:r>
            <w:r w:rsidRPr="00C83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Республики и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Жогорку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Кенеша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3F1C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C83F1C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</w:tc>
      </w:tr>
    </w:tbl>
    <w:p w:rsidR="00EA7728" w:rsidRDefault="00EA7728" w:rsidP="00DA0CB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E3064" w:rsidRDefault="00EE3064" w:rsidP="00DA0CB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E3064" w:rsidRDefault="00EE3064" w:rsidP="00DA0CBD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</w:p>
    <w:p w:rsidR="00EE3064" w:rsidRPr="007C08EE" w:rsidRDefault="00EE3064" w:rsidP="00EE3064">
      <w:pPr>
        <w:spacing w:after="0" w:line="240" w:lineRule="auto"/>
        <w:ind w:left="2124" w:firstLine="708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7C08EE">
        <w:rPr>
          <w:rFonts w:ascii="Times New Roman" w:hAnsi="Times New Roman"/>
          <w:b/>
          <w:sz w:val="24"/>
          <w:szCs w:val="28"/>
          <w:lang w:eastAsia="ru-RU"/>
        </w:rPr>
        <w:t xml:space="preserve">Министр </w:t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r>
        <w:rPr>
          <w:rFonts w:ascii="Times New Roman" w:hAnsi="Times New Roman"/>
          <w:b/>
          <w:sz w:val="24"/>
          <w:szCs w:val="28"/>
          <w:lang w:eastAsia="ru-RU"/>
        </w:rPr>
        <w:tab/>
      </w:r>
      <w:proofErr w:type="spellStart"/>
      <w:r w:rsidRPr="007C08EE">
        <w:rPr>
          <w:rFonts w:ascii="Times New Roman" w:hAnsi="Times New Roman"/>
          <w:b/>
          <w:sz w:val="24"/>
          <w:szCs w:val="28"/>
          <w:lang w:eastAsia="ru-RU"/>
        </w:rPr>
        <w:t>Д.Дж</w:t>
      </w:r>
      <w:proofErr w:type="spellEnd"/>
      <w:r w:rsidRPr="007C08EE">
        <w:rPr>
          <w:rFonts w:ascii="Times New Roman" w:hAnsi="Times New Roman"/>
          <w:b/>
          <w:sz w:val="24"/>
          <w:szCs w:val="28"/>
          <w:lang w:eastAsia="ru-RU"/>
        </w:rPr>
        <w:t xml:space="preserve">. </w:t>
      </w:r>
      <w:proofErr w:type="spellStart"/>
      <w:r w:rsidRPr="007C08EE">
        <w:rPr>
          <w:rFonts w:ascii="Times New Roman" w:hAnsi="Times New Roman"/>
          <w:b/>
          <w:sz w:val="24"/>
          <w:szCs w:val="28"/>
          <w:lang w:eastAsia="ru-RU"/>
        </w:rPr>
        <w:t>Бекмурзаев</w:t>
      </w:r>
      <w:proofErr w:type="spellEnd"/>
    </w:p>
    <w:p w:rsidR="00EE3064" w:rsidRPr="00DA0CBD" w:rsidRDefault="00EE3064" w:rsidP="00DA0CBD">
      <w:pPr>
        <w:spacing w:after="0" w:line="240" w:lineRule="auto"/>
        <w:rPr>
          <w:rFonts w:ascii="Times New Roman" w:hAnsi="Times New Roman"/>
          <w:b/>
          <w:sz w:val="24"/>
        </w:rPr>
      </w:pPr>
    </w:p>
    <w:sectPr w:rsidR="00EE3064" w:rsidRPr="00DA0CBD" w:rsidSect="00910AB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BD"/>
    <w:rsid w:val="00006E1D"/>
    <w:rsid w:val="00076488"/>
    <w:rsid w:val="00093363"/>
    <w:rsid w:val="000D4791"/>
    <w:rsid w:val="000E2F45"/>
    <w:rsid w:val="000F431F"/>
    <w:rsid w:val="001029D8"/>
    <w:rsid w:val="00130C32"/>
    <w:rsid w:val="001440A6"/>
    <w:rsid w:val="00172BA6"/>
    <w:rsid w:val="00173435"/>
    <w:rsid w:val="001A3015"/>
    <w:rsid w:val="001A35B2"/>
    <w:rsid w:val="001A3F47"/>
    <w:rsid w:val="00204E73"/>
    <w:rsid w:val="00212D36"/>
    <w:rsid w:val="00224616"/>
    <w:rsid w:val="00230DD3"/>
    <w:rsid w:val="00231422"/>
    <w:rsid w:val="00287844"/>
    <w:rsid w:val="002C476E"/>
    <w:rsid w:val="002D0FDE"/>
    <w:rsid w:val="002E729D"/>
    <w:rsid w:val="0031569D"/>
    <w:rsid w:val="00335D64"/>
    <w:rsid w:val="003A0D4E"/>
    <w:rsid w:val="003A2745"/>
    <w:rsid w:val="003A6FD4"/>
    <w:rsid w:val="003A717D"/>
    <w:rsid w:val="003B2834"/>
    <w:rsid w:val="00426A47"/>
    <w:rsid w:val="00427B7D"/>
    <w:rsid w:val="0043346C"/>
    <w:rsid w:val="004C772B"/>
    <w:rsid w:val="004E3276"/>
    <w:rsid w:val="004E7419"/>
    <w:rsid w:val="004F59C2"/>
    <w:rsid w:val="005073BD"/>
    <w:rsid w:val="00532038"/>
    <w:rsid w:val="00551680"/>
    <w:rsid w:val="005628ED"/>
    <w:rsid w:val="005716BE"/>
    <w:rsid w:val="005919C3"/>
    <w:rsid w:val="005A392A"/>
    <w:rsid w:val="0062021E"/>
    <w:rsid w:val="00622B52"/>
    <w:rsid w:val="0064605D"/>
    <w:rsid w:val="00647DC0"/>
    <w:rsid w:val="006540C0"/>
    <w:rsid w:val="00677ADD"/>
    <w:rsid w:val="006849E9"/>
    <w:rsid w:val="006C0306"/>
    <w:rsid w:val="006C1859"/>
    <w:rsid w:val="006C7BAF"/>
    <w:rsid w:val="006D28D0"/>
    <w:rsid w:val="007125D6"/>
    <w:rsid w:val="00714EBA"/>
    <w:rsid w:val="007412BC"/>
    <w:rsid w:val="0075456D"/>
    <w:rsid w:val="007836C3"/>
    <w:rsid w:val="007A74CF"/>
    <w:rsid w:val="007E0A28"/>
    <w:rsid w:val="007F38BC"/>
    <w:rsid w:val="0082266A"/>
    <w:rsid w:val="00844F5F"/>
    <w:rsid w:val="0085751F"/>
    <w:rsid w:val="00865FD0"/>
    <w:rsid w:val="008A77F3"/>
    <w:rsid w:val="008B1303"/>
    <w:rsid w:val="008C2F1B"/>
    <w:rsid w:val="008D295D"/>
    <w:rsid w:val="008D5665"/>
    <w:rsid w:val="008E7557"/>
    <w:rsid w:val="00901E6B"/>
    <w:rsid w:val="00907DFF"/>
    <w:rsid w:val="00910AB6"/>
    <w:rsid w:val="0092313C"/>
    <w:rsid w:val="00981329"/>
    <w:rsid w:val="0099305E"/>
    <w:rsid w:val="009A1224"/>
    <w:rsid w:val="009C07FC"/>
    <w:rsid w:val="009D2AA5"/>
    <w:rsid w:val="009D3DAE"/>
    <w:rsid w:val="009F2D7A"/>
    <w:rsid w:val="00A079F3"/>
    <w:rsid w:val="00A35684"/>
    <w:rsid w:val="00A44706"/>
    <w:rsid w:val="00A54FB6"/>
    <w:rsid w:val="00A578D6"/>
    <w:rsid w:val="00A76043"/>
    <w:rsid w:val="00A8101E"/>
    <w:rsid w:val="00AF0416"/>
    <w:rsid w:val="00B06FE2"/>
    <w:rsid w:val="00B12B9F"/>
    <w:rsid w:val="00B17B38"/>
    <w:rsid w:val="00B46336"/>
    <w:rsid w:val="00B7247E"/>
    <w:rsid w:val="00B76489"/>
    <w:rsid w:val="00B842B3"/>
    <w:rsid w:val="00BC1EF8"/>
    <w:rsid w:val="00C0166E"/>
    <w:rsid w:val="00C01B2C"/>
    <w:rsid w:val="00C02079"/>
    <w:rsid w:val="00C32B6F"/>
    <w:rsid w:val="00C3740F"/>
    <w:rsid w:val="00C568B6"/>
    <w:rsid w:val="00C83F1C"/>
    <w:rsid w:val="00CA2D10"/>
    <w:rsid w:val="00CC21C3"/>
    <w:rsid w:val="00D13E80"/>
    <w:rsid w:val="00D17BAA"/>
    <w:rsid w:val="00D4673B"/>
    <w:rsid w:val="00D526BA"/>
    <w:rsid w:val="00DA0CBD"/>
    <w:rsid w:val="00DA678D"/>
    <w:rsid w:val="00DC3141"/>
    <w:rsid w:val="00E04FF1"/>
    <w:rsid w:val="00E07C17"/>
    <w:rsid w:val="00E142FB"/>
    <w:rsid w:val="00E70D95"/>
    <w:rsid w:val="00E72BEC"/>
    <w:rsid w:val="00EA1CB0"/>
    <w:rsid w:val="00EA7728"/>
    <w:rsid w:val="00EC4B67"/>
    <w:rsid w:val="00EE14C3"/>
    <w:rsid w:val="00EE3064"/>
    <w:rsid w:val="00EF4B80"/>
    <w:rsid w:val="00F012E3"/>
    <w:rsid w:val="00F33DD3"/>
    <w:rsid w:val="00F6339B"/>
    <w:rsid w:val="00F97EB0"/>
    <w:rsid w:val="00FB1424"/>
    <w:rsid w:val="00FC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1B6928"/>
  <w15:docId w15:val="{10DCC8C1-CBB0-4FA1-B18B-8DEDA537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A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A0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A8101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350E0-16E5-451F-8FA3-073E65AC9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10</Pages>
  <Words>4774</Words>
  <Characters>27218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88</cp:revision>
  <cp:lastPrinted>2021-09-22T04:01:00Z</cp:lastPrinted>
  <dcterms:created xsi:type="dcterms:W3CDTF">2021-09-15T04:27:00Z</dcterms:created>
  <dcterms:modified xsi:type="dcterms:W3CDTF">2021-10-11T08:47:00Z</dcterms:modified>
</cp:coreProperties>
</file>